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2AAB" w:rsidRDefault="003906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MOSFET als High-Side-Treiber</w:t>
      </w:r>
    </w:p>
    <w:p w:rsidR="0039067B" w:rsidRDefault="0039067B">
      <w:pPr>
        <w:rPr>
          <w:rFonts w:ascii="Times New Roman" w:hAnsi="Times New Roman" w:cs="Times New Roman"/>
          <w:sz w:val="24"/>
          <w:szCs w:val="24"/>
        </w:rPr>
      </w:pPr>
    </w:p>
    <w:p w:rsidR="0039067B" w:rsidRDefault="0039067B">
      <w:pPr>
        <w:rPr>
          <w:rFonts w:ascii="Times New Roman" w:hAnsi="Times New Roman" w:cs="Times New Roman"/>
          <w:sz w:val="24"/>
          <w:szCs w:val="24"/>
        </w:rPr>
      </w:pPr>
    </w:p>
    <w:p w:rsidR="0039067B" w:rsidRDefault="0039067B">
      <w:pPr>
        <w:rPr>
          <w:rFonts w:ascii="Times New Roman" w:hAnsi="Times New Roman" w:cs="Times New Roman"/>
          <w:sz w:val="24"/>
          <w:szCs w:val="24"/>
        </w:rPr>
      </w:pPr>
    </w:p>
    <w:p w:rsidR="0039067B" w:rsidRDefault="003906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9067B" w:rsidRDefault="0039067B" w:rsidP="0039067B">
      <w:pPr>
        <w:pStyle w:val="berschrift1"/>
      </w:pPr>
      <w:r>
        <w:lastRenderedPageBreak/>
        <w:t>PNP-Leistungstransistor als High-Side-Treiber</w:t>
      </w:r>
      <w:r w:rsidR="00515AE5">
        <w:t xml:space="preserve"> mit ULN2803A</w:t>
      </w:r>
    </w:p>
    <w:p w:rsidR="0039067B" w:rsidRDefault="0039067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de-DE"/>
        </w:rPr>
        <w:drawing>
          <wp:inline distT="0" distB="0" distL="0" distR="0" wp14:anchorId="233CCBA0" wp14:editId="788D2A40">
            <wp:extent cx="5760720" cy="2488391"/>
            <wp:effectExtent l="0" t="0" r="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B" w:rsidRDefault="003906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Diese Schaltungsvariante getestet mit:</w:t>
      </w:r>
    </w:p>
    <w:p w:rsidR="0039067B" w:rsidRPr="0039067B" w:rsidRDefault="0039067B" w:rsidP="0039067B">
      <w:pPr>
        <w:pStyle w:val="Listenabsatz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9067B">
        <w:rPr>
          <w:rFonts w:ascii="Times New Roman" w:hAnsi="Times New Roman" w:cs="Times New Roman"/>
          <w:sz w:val="24"/>
          <w:szCs w:val="24"/>
        </w:rPr>
        <w:t xml:space="preserve">Signalgenerator für Signal (5V Amplitude, Rechteck, variable Frequenz </w:t>
      </w:r>
    </w:p>
    <w:p w:rsidR="0039067B" w:rsidRPr="00864D32" w:rsidRDefault="0039067B" w:rsidP="00864D32">
      <w:pPr>
        <w:pStyle w:val="Listenabsatz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64D32">
        <w:rPr>
          <w:rFonts w:ascii="Times New Roman" w:hAnsi="Times New Roman" w:cs="Times New Roman"/>
          <w:sz w:val="24"/>
          <w:szCs w:val="24"/>
        </w:rPr>
        <w:t xml:space="preserve">An LED-Gruppe eine variable Last angeschlossen </w:t>
      </w:r>
      <w:r w:rsidRPr="00864D32">
        <w:rPr>
          <w:rFonts w:ascii="Times New Roman" w:hAnsi="Times New Roman" w:cs="Times New Roman"/>
          <w:sz w:val="24"/>
          <w:szCs w:val="24"/>
        </w:rPr>
        <w:br/>
        <w:t>a= keine Last</w:t>
      </w:r>
      <w:r w:rsidR="00864D32" w:rsidRPr="00864D32">
        <w:rPr>
          <w:rFonts w:ascii="Times New Roman" w:hAnsi="Times New Roman" w:cs="Times New Roman"/>
          <w:sz w:val="24"/>
          <w:szCs w:val="24"/>
        </w:rPr>
        <w:t>:  Ausschaltzeit ca. 6µs, davon etwa 4 µs, bis eine Reaktion erscheint</w:t>
      </w:r>
      <w:r w:rsidRPr="00864D32">
        <w:rPr>
          <w:rFonts w:ascii="Times New Roman" w:hAnsi="Times New Roman" w:cs="Times New Roman"/>
          <w:sz w:val="24"/>
          <w:szCs w:val="24"/>
        </w:rPr>
        <w:t xml:space="preserve">  </w:t>
      </w:r>
      <w:r w:rsidRPr="00864D32">
        <w:rPr>
          <w:rFonts w:ascii="Times New Roman" w:hAnsi="Times New Roman" w:cs="Times New Roman"/>
          <w:sz w:val="24"/>
          <w:szCs w:val="24"/>
        </w:rPr>
        <w:br/>
      </w:r>
      <w:r w:rsidR="00864D32">
        <w:rPr>
          <w:noProof/>
          <w:lang w:eastAsia="de-DE"/>
        </w:rPr>
        <w:drawing>
          <wp:inline distT="0" distB="0" distL="0" distR="0" wp14:anchorId="7328FAD4" wp14:editId="062B956C">
            <wp:extent cx="5760720" cy="4284712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B" w:rsidRDefault="00864D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Kanal 1:  Eingangssignal</w:t>
      </w:r>
    </w:p>
    <w:p w:rsidR="00864D32" w:rsidRDefault="00864D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Kanal 2:  Kollektor Q1</w:t>
      </w:r>
    </w:p>
    <w:p w:rsidR="00864D32" w:rsidRDefault="00864D32">
      <w:pPr>
        <w:rPr>
          <w:rFonts w:ascii="Times New Roman" w:hAnsi="Times New Roman" w:cs="Times New Roman"/>
          <w:sz w:val="24"/>
          <w:szCs w:val="24"/>
        </w:rPr>
      </w:pPr>
    </w:p>
    <w:p w:rsidR="00864D32" w:rsidRDefault="00864D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Ändert sich die Belastung von 1k auf ca. 30 Ohm, so ergibt sich folgendes Bild:</w:t>
      </w:r>
    </w:p>
    <w:p w:rsidR="00864D32" w:rsidRDefault="00864D3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de-DE"/>
        </w:rPr>
        <w:drawing>
          <wp:inline distT="0" distB="0" distL="0" distR="0" wp14:anchorId="0DC4F5CF" wp14:editId="78C06850">
            <wp:extent cx="5760720" cy="433370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32" w:rsidRDefault="00DF63CA">
      <w:pPr>
        <w:rPr>
          <w:rFonts w:ascii="Times New Roman" w:hAnsi="Times New Roman" w:cs="Times New Roman"/>
          <w:sz w:val="24"/>
          <w:szCs w:val="24"/>
        </w:rPr>
      </w:pPr>
      <w:r w:rsidRPr="00864D32">
        <w:rPr>
          <w:rFonts w:ascii="Times New Roman" w:hAnsi="Times New Roman" w:cs="Times New Roman"/>
          <w:sz w:val="24"/>
          <w:szCs w:val="24"/>
        </w:rPr>
        <w:t xml:space="preserve">Ausschaltzeit ca.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864D32">
        <w:rPr>
          <w:rFonts w:ascii="Times New Roman" w:hAnsi="Times New Roman" w:cs="Times New Roman"/>
          <w:sz w:val="24"/>
          <w:szCs w:val="24"/>
        </w:rPr>
        <w:t xml:space="preserve">µs, davon etwa </w:t>
      </w:r>
      <w:r>
        <w:rPr>
          <w:rFonts w:ascii="Times New Roman" w:hAnsi="Times New Roman" w:cs="Times New Roman"/>
          <w:sz w:val="24"/>
          <w:szCs w:val="24"/>
        </w:rPr>
        <w:t>0,5</w:t>
      </w:r>
      <w:r w:rsidRPr="00864D32">
        <w:rPr>
          <w:rFonts w:ascii="Times New Roman" w:hAnsi="Times New Roman" w:cs="Times New Roman"/>
          <w:sz w:val="24"/>
          <w:szCs w:val="24"/>
        </w:rPr>
        <w:t xml:space="preserve"> µs, bis eine Reaktion erscheint  </w:t>
      </w:r>
    </w:p>
    <w:p w:rsidR="00515AE5" w:rsidRDefault="00515AE5">
      <w:pPr>
        <w:rPr>
          <w:rFonts w:ascii="Times New Roman" w:hAnsi="Times New Roman" w:cs="Times New Roman"/>
          <w:sz w:val="24"/>
          <w:szCs w:val="24"/>
        </w:rPr>
      </w:pPr>
    </w:p>
    <w:p w:rsidR="00515AE5" w:rsidRDefault="00515AE5">
      <w:pPr>
        <w:rPr>
          <w:rFonts w:ascii="Times New Roman" w:hAnsi="Times New Roman" w:cs="Times New Roman"/>
          <w:sz w:val="24"/>
          <w:szCs w:val="24"/>
        </w:rPr>
      </w:pPr>
    </w:p>
    <w:p w:rsidR="00515AE5" w:rsidRDefault="00515AE5">
      <w:pPr>
        <w:rPr>
          <w:rFonts w:ascii="Times New Roman" w:hAnsi="Times New Roman" w:cs="Times New Roman"/>
          <w:sz w:val="24"/>
          <w:szCs w:val="24"/>
        </w:rPr>
      </w:pPr>
    </w:p>
    <w:p w:rsidR="00515AE5" w:rsidRDefault="00515A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15AE5" w:rsidRDefault="00515AE5" w:rsidP="00515AE5">
      <w:pPr>
        <w:pStyle w:val="berschrift1"/>
      </w:pPr>
      <w:r>
        <w:lastRenderedPageBreak/>
        <w:t>PNP-Leistungstransistor als High-Side-Treiber</w:t>
      </w:r>
      <w:r>
        <w:t>, diskret</w:t>
      </w:r>
    </w:p>
    <w:p w:rsidR="00515AE5" w:rsidRDefault="00515AE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de-DE"/>
        </w:rPr>
        <w:drawing>
          <wp:inline distT="0" distB="0" distL="0" distR="0" wp14:anchorId="33712A0A" wp14:editId="52D24BE2">
            <wp:extent cx="5009524" cy="3057143"/>
            <wp:effectExtent l="0" t="0" r="63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E5" w:rsidRDefault="002B7E09">
      <w:pPr>
        <w:rPr>
          <w:rFonts w:ascii="Times New Roman" w:hAnsi="Times New Roman" w:cs="Times New Roman"/>
          <w:sz w:val="24"/>
          <w:szCs w:val="24"/>
        </w:rPr>
      </w:pPr>
      <w:r w:rsidRPr="00864D32">
        <w:rPr>
          <w:rFonts w:ascii="Times New Roman" w:hAnsi="Times New Roman" w:cs="Times New Roman"/>
          <w:sz w:val="24"/>
          <w:szCs w:val="24"/>
        </w:rPr>
        <w:t xml:space="preserve">a= keine Last:  Ausschaltzeit ca. 6µs, davon etwa 4 µs, bis eine Reaktion erscheint  </w:t>
      </w:r>
      <w:r w:rsidRPr="00864D32"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  <w:lang w:eastAsia="de-DE"/>
        </w:rPr>
        <w:drawing>
          <wp:inline distT="0" distB="0" distL="0" distR="0" wp14:anchorId="044CCADE" wp14:editId="51290181">
            <wp:extent cx="5760720" cy="4226529"/>
            <wp:effectExtent l="0" t="0" r="0" b="317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Deutlich schneller mit Last, jetzt nur noch 600ns zum Ausschalten</w:t>
      </w: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de-DE"/>
        </w:rPr>
        <w:drawing>
          <wp:inline distT="0" distB="0" distL="0" distR="0" wp14:anchorId="43186CEC" wp14:editId="5BF7DCC6">
            <wp:extent cx="5760720" cy="4293898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D4DD6" w:rsidRDefault="006D4D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Lässt man den Kondensator C1 weg, verlangsamt sich das Schaltverhalten ohne Last auf etwa 8µs</w:t>
      </w:r>
    </w:p>
    <w:p w:rsidR="006D4DD6" w:rsidRPr="008C42DB" w:rsidRDefault="006D4DD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de-DE"/>
        </w:rPr>
        <w:drawing>
          <wp:inline distT="0" distB="0" distL="0" distR="0" wp14:anchorId="0DD327DA" wp14:editId="721BB00D">
            <wp:extent cx="5760720" cy="4262663"/>
            <wp:effectExtent l="0" t="0" r="0" b="508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4DD6" w:rsidRPr="008C42DB">
      <w:headerReference w:type="default" r:id="rId15"/>
      <w:footerReference w:type="default" r:id="rId1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7E28" w:rsidRDefault="003D7E28" w:rsidP="001435E3">
      <w:r>
        <w:separator/>
      </w:r>
    </w:p>
  </w:endnote>
  <w:endnote w:type="continuationSeparator" w:id="0">
    <w:p w:rsidR="003D7E28" w:rsidRDefault="003D7E28" w:rsidP="001435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555AD" w:rsidRPr="003555AD" w:rsidRDefault="003555AD">
    <w:pPr>
      <w:pStyle w:val="Fuzeile"/>
      <w:rPr>
        <w:sz w:val="16"/>
        <w:szCs w:val="16"/>
      </w:rPr>
    </w:pPr>
    <w:r w:rsidRPr="003555AD">
      <w:rPr>
        <w:sz w:val="16"/>
        <w:szCs w:val="16"/>
      </w:rPr>
      <w:fldChar w:fldCharType="begin"/>
    </w:r>
    <w:r w:rsidRPr="003555AD">
      <w:rPr>
        <w:sz w:val="16"/>
        <w:szCs w:val="16"/>
      </w:rPr>
      <w:instrText xml:space="preserve"> FILENAME  \p  \* MERGEFORMAT </w:instrText>
    </w:r>
    <w:r w:rsidRPr="003555AD">
      <w:rPr>
        <w:sz w:val="16"/>
        <w:szCs w:val="16"/>
      </w:rPr>
      <w:fldChar w:fldCharType="separate"/>
    </w:r>
    <w:r w:rsidR="00295D4B">
      <w:rPr>
        <w:noProof/>
        <w:sz w:val="16"/>
        <w:szCs w:val="16"/>
      </w:rPr>
      <w:t>Dokument2</w:t>
    </w:r>
    <w:r w:rsidRPr="003555AD">
      <w:rPr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7E28" w:rsidRDefault="003D7E28" w:rsidP="001435E3">
      <w:r>
        <w:separator/>
      </w:r>
    </w:p>
  </w:footnote>
  <w:footnote w:type="continuationSeparator" w:id="0">
    <w:p w:rsidR="003D7E28" w:rsidRDefault="003D7E28" w:rsidP="001435E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lenraster"/>
      <w:tblW w:w="0" w:type="auto"/>
      <w:tblInd w:w="108" w:type="dxa"/>
      <w:tblLook w:val="04A0" w:firstRow="1" w:lastRow="0" w:firstColumn="1" w:lastColumn="0" w:noHBand="0" w:noVBand="1"/>
    </w:tblPr>
    <w:tblGrid>
      <w:gridCol w:w="1941"/>
      <w:gridCol w:w="5424"/>
      <w:gridCol w:w="1815"/>
    </w:tblGrid>
    <w:tr w:rsidR="001435E3" w:rsidTr="009A6BB0">
      <w:tc>
        <w:tcPr>
          <w:tcW w:w="1657" w:type="dxa"/>
        </w:tcPr>
        <w:p w:rsidR="001435E3" w:rsidRDefault="001435E3" w:rsidP="009A6BB0">
          <w:pPr>
            <w:pStyle w:val="Kopfzeile"/>
          </w:pPr>
          <w:r>
            <w:rPr>
              <w:noProof/>
              <w:lang w:eastAsia="de-DE"/>
            </w:rPr>
            <w:drawing>
              <wp:inline distT="0" distB="0" distL="0" distR="0" wp14:anchorId="2ADB0127" wp14:editId="2EC80006">
                <wp:extent cx="1095375" cy="478610"/>
                <wp:effectExtent l="0" t="0" r="0" b="0"/>
                <wp:docPr id="4" name="Grafi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375" cy="478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38" w:type="dxa"/>
        </w:tcPr>
        <w:p w:rsidR="001435E3" w:rsidRDefault="001435E3" w:rsidP="009A6BB0">
          <w:pPr>
            <w:pStyle w:val="Kopfzeile"/>
          </w:pPr>
          <w:r>
            <w:t>Arbeitsblatt</w:t>
          </w:r>
        </w:p>
        <w:p w:rsidR="001435E3" w:rsidRDefault="001435E3" w:rsidP="009A6BB0">
          <w:pPr>
            <w:pStyle w:val="Kopfzeile"/>
          </w:pPr>
        </w:p>
      </w:tc>
      <w:tc>
        <w:tcPr>
          <w:tcW w:w="2051" w:type="dxa"/>
        </w:tcPr>
        <w:p w:rsidR="001435E3" w:rsidRDefault="001435E3" w:rsidP="009A6BB0">
          <w:pPr>
            <w:pStyle w:val="Kopfzeile"/>
          </w:pPr>
        </w:p>
      </w:tc>
    </w:tr>
  </w:tbl>
  <w:p w:rsidR="001435E3" w:rsidRDefault="001435E3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1D04F9"/>
    <w:multiLevelType w:val="hybridMultilevel"/>
    <w:tmpl w:val="A6A81D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D4B"/>
    <w:rsid w:val="000E0564"/>
    <w:rsid w:val="001435E3"/>
    <w:rsid w:val="00256859"/>
    <w:rsid w:val="00295D4B"/>
    <w:rsid w:val="002A7094"/>
    <w:rsid w:val="002B7E09"/>
    <w:rsid w:val="003555AD"/>
    <w:rsid w:val="0039067B"/>
    <w:rsid w:val="003C2AAB"/>
    <w:rsid w:val="003D7E28"/>
    <w:rsid w:val="00515AE5"/>
    <w:rsid w:val="006D4DD6"/>
    <w:rsid w:val="00790AEE"/>
    <w:rsid w:val="00864D32"/>
    <w:rsid w:val="00866285"/>
    <w:rsid w:val="008C42DB"/>
    <w:rsid w:val="009C3832"/>
    <w:rsid w:val="00BA2417"/>
    <w:rsid w:val="00C15083"/>
    <w:rsid w:val="00D037EC"/>
    <w:rsid w:val="00D87C56"/>
    <w:rsid w:val="00DD66E8"/>
    <w:rsid w:val="00DF63CA"/>
    <w:rsid w:val="00E82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D87C56"/>
  </w:style>
  <w:style w:type="paragraph" w:styleId="berschrift1">
    <w:name w:val="heading 1"/>
    <w:basedOn w:val="Standard"/>
    <w:next w:val="Standard"/>
    <w:link w:val="berschrift1Zchn"/>
    <w:uiPriority w:val="9"/>
    <w:qFormat/>
    <w:rsid w:val="00D87C5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1435E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435E3"/>
  </w:style>
  <w:style w:type="paragraph" w:styleId="Fuzeile">
    <w:name w:val="footer"/>
    <w:basedOn w:val="Standard"/>
    <w:link w:val="FuzeileZchn"/>
    <w:uiPriority w:val="99"/>
    <w:unhideWhenUsed/>
    <w:rsid w:val="001435E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435E3"/>
  </w:style>
  <w:style w:type="table" w:styleId="Tabellenraster">
    <w:name w:val="Table Grid"/>
    <w:basedOn w:val="NormaleTabelle"/>
    <w:uiPriority w:val="59"/>
    <w:rsid w:val="0014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435E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435E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87C5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enabsatz">
    <w:name w:val="List Paragraph"/>
    <w:basedOn w:val="Standard"/>
    <w:uiPriority w:val="34"/>
    <w:qFormat/>
    <w:rsid w:val="0039067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D87C56"/>
  </w:style>
  <w:style w:type="paragraph" w:styleId="berschrift1">
    <w:name w:val="heading 1"/>
    <w:basedOn w:val="Standard"/>
    <w:next w:val="Standard"/>
    <w:link w:val="berschrift1Zchn"/>
    <w:uiPriority w:val="9"/>
    <w:qFormat/>
    <w:rsid w:val="00D87C5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1435E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435E3"/>
  </w:style>
  <w:style w:type="paragraph" w:styleId="Fuzeile">
    <w:name w:val="footer"/>
    <w:basedOn w:val="Standard"/>
    <w:link w:val="FuzeileZchn"/>
    <w:uiPriority w:val="99"/>
    <w:unhideWhenUsed/>
    <w:rsid w:val="001435E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435E3"/>
  </w:style>
  <w:style w:type="table" w:styleId="Tabellenraster">
    <w:name w:val="Table Grid"/>
    <w:basedOn w:val="NormaleTabelle"/>
    <w:uiPriority w:val="59"/>
    <w:rsid w:val="001435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435E3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435E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87C5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enabsatz">
    <w:name w:val="List Paragraph"/>
    <w:basedOn w:val="Standard"/>
    <w:uiPriority w:val="34"/>
    <w:qFormat/>
    <w:rsid w:val="003906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usser.michael\AppData\Roaming\Microsoft\Templates\Schule\Arbeitsblatt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Arbeitsblatt.dotx</Template>
  <TotalTime>0</TotalTime>
  <Pages>6</Pages>
  <Words>119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busser.michael</dc:creator>
  <cp:lastModifiedBy>busser.michael</cp:lastModifiedBy>
  <cp:revision>5</cp:revision>
  <dcterms:created xsi:type="dcterms:W3CDTF">2016-10-20T17:02:00Z</dcterms:created>
  <dcterms:modified xsi:type="dcterms:W3CDTF">2016-10-20T17:38:00Z</dcterms:modified>
</cp:coreProperties>
</file>